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0A1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Dear Team</w:t>
      </w:r>
    </w:p>
    <w:p w14:paraId="75990678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A9A1C03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I would like to thank you all for participation in today’s meeting, which started 1245 with working lunch. Here are the notes – please feel free to add/ correct them so we have the best record of the discussion today.</w:t>
      </w: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br/>
        <w:t>Those present:</w:t>
      </w:r>
    </w:p>
    <w:p w14:paraId="553160A7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Martin Shaw – </w:t>
      </w:r>
      <w:proofErr w:type="spellStart"/>
      <w:r w:rsidRPr="004928CA">
        <w:rPr>
          <w:rFonts w:ascii="Calibri" w:eastAsia="Times New Roman" w:hAnsi="Calibri" w:cs="Calibri"/>
          <w:color w:val="000000"/>
          <w:lang w:val="en-GB" w:eastAsia="en-GB"/>
        </w:rPr>
        <w:t>IMarEST</w:t>
      </w:r>
      <w:proofErr w:type="spellEnd"/>
    </w:p>
    <w:p w14:paraId="6255BE08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4928CA">
        <w:rPr>
          <w:rFonts w:ascii="Calibri" w:eastAsia="Times New Roman" w:hAnsi="Calibri" w:cs="Calibri"/>
          <w:color w:val="000000"/>
          <w:lang w:val="en-GB" w:eastAsia="en-GB"/>
        </w:rPr>
        <w:t>Panos</w:t>
      </w:r>
      <w:proofErr w:type="spellEnd"/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4928CA">
        <w:rPr>
          <w:rFonts w:ascii="Calibri" w:eastAsia="Times New Roman" w:hAnsi="Calibri" w:cs="Calibri"/>
          <w:color w:val="000000"/>
          <w:lang w:val="en-GB" w:eastAsia="en-GB"/>
        </w:rPr>
        <w:t>Stavrakakis</w:t>
      </w:r>
      <w:proofErr w:type="spellEnd"/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 – HSE</w:t>
      </w:r>
    </w:p>
    <w:p w14:paraId="0E68312B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Branco </w:t>
      </w:r>
      <w:proofErr w:type="spellStart"/>
      <w:r w:rsidRPr="004928CA">
        <w:rPr>
          <w:rFonts w:ascii="Calibri" w:eastAsia="Times New Roman" w:hAnsi="Calibri" w:cs="Calibri"/>
          <w:color w:val="000000"/>
          <w:lang w:val="en-GB" w:eastAsia="en-GB"/>
        </w:rPr>
        <w:t>Berlan</w:t>
      </w:r>
      <w:proofErr w:type="spellEnd"/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 – ITF</w:t>
      </w:r>
    </w:p>
    <w:p w14:paraId="4E33068D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David </w:t>
      </w:r>
      <w:proofErr w:type="spellStart"/>
      <w:r w:rsidRPr="004928CA">
        <w:rPr>
          <w:rFonts w:ascii="Calibri" w:eastAsia="Times New Roman" w:hAnsi="Calibri" w:cs="Calibri"/>
          <w:color w:val="000000"/>
          <w:lang w:val="en-GB" w:eastAsia="en-GB"/>
        </w:rPr>
        <w:t>Appelton</w:t>
      </w:r>
      <w:proofErr w:type="spellEnd"/>
      <w:r w:rsidRPr="004928CA">
        <w:rPr>
          <w:rFonts w:ascii="Calibri" w:eastAsia="Times New Roman" w:hAnsi="Calibri" w:cs="Calibri"/>
          <w:color w:val="000000"/>
          <w:lang w:val="en-GB" w:eastAsia="en-GB"/>
        </w:rPr>
        <w:t xml:space="preserve"> – Nautilus</w:t>
      </w:r>
    </w:p>
    <w:p w14:paraId="168F3773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Paddy McKnight – InterManager</w:t>
      </w:r>
    </w:p>
    <w:p w14:paraId="0F4F03A8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Stewart Inglis – ICS</w:t>
      </w:r>
    </w:p>
    <w:p w14:paraId="654C0571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Simon Robinson – BP</w:t>
      </w:r>
    </w:p>
    <w:p w14:paraId="3079AFD8" w14:textId="77777777" w:rsidR="004928CA" w:rsidRPr="004928CA" w:rsidRDefault="004928CA" w:rsidP="004928CA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Kuba Szymanski - InterManager</w:t>
      </w:r>
    </w:p>
    <w:p w14:paraId="475BCB9B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79EE6DB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We started with Branco’s question – What is the </w:t>
      </w:r>
      <w:r w:rsidRPr="00492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Ultimate Goal</w:t>
      </w: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 for this Working Group and we all agreed – </w:t>
      </w:r>
      <w:r w:rsidRPr="00492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To reduce or even eradicate completely fatalities from Enclose Space Entries</w:t>
      </w:r>
    </w:p>
    <w:p w14:paraId="160B287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51C2CF4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What are the deliverable:</w:t>
      </w:r>
    </w:p>
    <w:p w14:paraId="64F570AB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6F03CC5" w14:textId="77777777" w:rsidR="004928CA" w:rsidRPr="004928CA" w:rsidRDefault="004928CA" w:rsidP="004928CA">
      <w:pPr>
        <w:numPr>
          <w:ilvl w:val="0"/>
          <w:numId w:val="2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Identify Processes and Instruments which are not complained with as at this stage we agreed that there is probably enough good regulations and procedures which should be utilised first</w:t>
      </w:r>
    </w:p>
    <w:p w14:paraId="39581394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2F3EF95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We have also contemplated a challenge for us and the whole industry:</w:t>
      </w:r>
    </w:p>
    <w:p w14:paraId="633AE04C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4BBB427" w14:textId="77777777" w:rsidR="004928CA" w:rsidRPr="004928CA" w:rsidRDefault="004928CA" w:rsidP="004928CA">
      <w:pPr>
        <w:numPr>
          <w:ilvl w:val="0"/>
          <w:numId w:val="3"/>
        </w:numPr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Working Group set up a high standard challenge: </w:t>
      </w:r>
      <w:r w:rsidRPr="004928CA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t xml:space="preserve">Ships maintenance and operational standards should be </w:t>
      </w:r>
      <w:proofErr w:type="gramStart"/>
      <w:r w:rsidRPr="004928CA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t>design</w:t>
      </w:r>
      <w:proofErr w:type="gramEnd"/>
      <w:r w:rsidRPr="004928CA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t xml:space="preserve"> to remove necessity for ship staff to enter</w:t>
      </w:r>
      <w:r w:rsidRPr="004928CA">
        <w:rPr>
          <w:rFonts w:ascii="Calibri" w:eastAsia="Times New Roman" w:hAnsi="Calibri" w:cs="Calibri"/>
          <w:b/>
          <w:bCs/>
          <w:color w:val="000000"/>
          <w:lang w:val="en-GB" w:eastAsia="en-GB"/>
        </w:rPr>
        <w:t> </w:t>
      </w:r>
      <w:r w:rsidRPr="004928CA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t>Enclosed</w:t>
      </w:r>
      <w:r w:rsidRPr="004928CA">
        <w:rPr>
          <w:rFonts w:ascii="Calibri" w:eastAsia="Times New Roman" w:hAnsi="Calibri" w:cs="Calibri"/>
          <w:b/>
          <w:bCs/>
          <w:color w:val="000000"/>
          <w:lang w:val="en-GB" w:eastAsia="en-GB"/>
        </w:rPr>
        <w:t> </w:t>
      </w:r>
      <w:r w:rsidRPr="004928CA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t>Spaces between DD</w:t>
      </w:r>
    </w:p>
    <w:p w14:paraId="0FFB2645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0F7E056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Agenda:</w:t>
      </w:r>
    </w:p>
    <w:p w14:paraId="306610B8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69C35A3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1. A – Root causes ; accidents stats, Mapping of Stake Holders of the Enclosed Spaces Deaths;  also Existing Regulations to be “STOCKED CHECKED” InterManager is taking over ownership of this task from Intertanko; </w:t>
      </w:r>
    </w:p>
    <w:p w14:paraId="41C2A36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1. B - Definitions; - including LR Foundation Project called Confined Spaces – feasibility study;  IMarEST is taking over the ownership of this task from Intertanko  </w:t>
      </w:r>
    </w:p>
    <w:p w14:paraId="6303838D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1. C  - Any other background information ,– having  A and B would underpin C – Both IMarEST and InterManager to provide what is available but NOT to start new processes - ICS would be happy with data and existing best practice</w:t>
      </w:r>
    </w:p>
    <w:p w14:paraId="18DAAFF6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89D2DE3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Phase one to be moved quickly. InterManager to send invitation to all members to chip in with all relevant information in order to satisfy 1. C</w:t>
      </w:r>
    </w:p>
    <w:p w14:paraId="60F615CF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BAF96D1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A39A9FD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OCIMF – can contribute into the STOP WORK – and what can be done to overcome the problem.</w:t>
      </w:r>
    </w:p>
    <w:p w14:paraId="113B357D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Conclusions are available – and happy to share</w:t>
      </w:r>
    </w:p>
    <w:p w14:paraId="277FC983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ISGOTT – only controlled Conditions</w:t>
      </w:r>
    </w:p>
    <w:p w14:paraId="6C627CE8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Simon to check with Sam – progress by OCIMF</w:t>
      </w:r>
    </w:p>
    <w:p w14:paraId="195EB3B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Andy – Insurance – angle; Kuba to contact Andy</w:t>
      </w:r>
    </w:p>
    <w:p w14:paraId="61212874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019D41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Agenda Item 2:</w:t>
      </w:r>
    </w:p>
    <w:p w14:paraId="09EA4A0E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C27AA70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We all agreed that </w:t>
      </w:r>
      <w:r w:rsidRPr="00492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Phase 2 to start after completion of Phase 1</w:t>
      </w:r>
    </w:p>
    <w:p w14:paraId="18C2831A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92C2C06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EA1C922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Item 3 of the agenda:</w:t>
      </w:r>
    </w:p>
    <w:p w14:paraId="0FADE702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D840069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Time pressures  - Martin</w:t>
      </w:r>
    </w:p>
    <w:p w14:paraId="6C1076F6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SIGTO – Human Factors to be asked and </w:t>
      </w:r>
    </w:p>
    <w:p w14:paraId="4EB0ABC2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HSE study to be requested  </w:t>
      </w:r>
    </w:p>
    <w:p w14:paraId="6ABA1CFF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0F75595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4. Way forward:</w:t>
      </w:r>
    </w:p>
    <w:p w14:paraId="2B9ADAAB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EC3AC09" w14:textId="77777777" w:rsidR="004928CA" w:rsidRPr="004928CA" w:rsidRDefault="004928CA" w:rsidP="004928CA">
      <w:pPr>
        <w:numPr>
          <w:ilvl w:val="0"/>
          <w:numId w:val="4"/>
        </w:numPr>
        <w:ind w:left="11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A.   along with 1 B. and 1 C. to be completed first to form basis for Phase 2</w:t>
      </w:r>
    </w:p>
    <w:p w14:paraId="63ABB969" w14:textId="77777777" w:rsidR="004928CA" w:rsidRPr="004928CA" w:rsidRDefault="004928CA" w:rsidP="004928CA">
      <w:pPr>
        <w:ind w:left="1140"/>
        <w:rPr>
          <w:rFonts w:ascii="Calibri" w:eastAsia="Times New Roman" w:hAnsi="Calibri" w:cs="Calibri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4DF4D52C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4A2E5A1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There being no further business we concluded our meeting at 1500</w:t>
      </w:r>
    </w:p>
    <w:p w14:paraId="385039DD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8C8AE18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5CBD49E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US" w:eastAsia="en-GB"/>
        </w:rPr>
        <w:t>See you all (hopefully) tomorrow.</w:t>
      </w:r>
    </w:p>
    <w:p w14:paraId="37A87BA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59C8FBB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242DF82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0A85719F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Brgds</w:t>
      </w:r>
      <w:proofErr w:type="spellEnd"/>
    </w:p>
    <w:p w14:paraId="3C6489BF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Capt. Kuba Szymanski</w:t>
      </w:r>
    </w:p>
    <w:p w14:paraId="78054BEF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Secretary General</w:t>
      </w:r>
    </w:p>
    <w:p w14:paraId="7E3F1112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 </w:t>
      </w:r>
    </w:p>
    <w:p w14:paraId="547EEC7A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InterManager</w:t>
      </w:r>
    </w:p>
    <w:p w14:paraId="2442F7C9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Mob: +44 7624 498 266</w:t>
      </w:r>
    </w:p>
    <w:p w14:paraId="3828B056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e-mail: </w:t>
      </w:r>
      <w:hyperlink r:id="rId5" w:history="1">
        <w:r w:rsidRPr="004928CA">
          <w:rPr>
            <w:rFonts w:ascii="Times New Roman" w:eastAsia="Times New Roman" w:hAnsi="Times New Roman" w:cs="Times New Roman"/>
            <w:color w:val="0563C1"/>
            <w:u w:val="single"/>
            <w:lang w:val="en-GB" w:eastAsia="en-GB"/>
          </w:rPr>
          <w:t>kuba.szymanski@intermanager.org</w:t>
        </w:r>
      </w:hyperlink>
    </w:p>
    <w:p w14:paraId="0C01B6AD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web: </w:t>
      </w:r>
      <w:hyperlink r:id="rId6" w:history="1">
        <w:r w:rsidRPr="004928CA">
          <w:rPr>
            <w:rFonts w:ascii="Times New Roman" w:eastAsia="Times New Roman" w:hAnsi="Times New Roman" w:cs="Times New Roman"/>
            <w:color w:val="0563C1"/>
            <w:u w:val="single"/>
            <w:lang w:val="en-GB" w:eastAsia="en-GB"/>
          </w:rPr>
          <w:t>www.intermanager.org</w:t>
        </w:r>
      </w:hyperlink>
    </w:p>
    <w:p w14:paraId="38C9BFBF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Times New Roman" w:eastAsia="Times New Roman" w:hAnsi="Times New Roman" w:cs="Times New Roman"/>
          <w:color w:val="000000"/>
          <w:lang w:val="en-GB" w:eastAsia="en-GB"/>
        </w:rPr>
        <w:t> </w:t>
      </w:r>
    </w:p>
    <w:p w14:paraId="2ECDE55E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2BE51EF7" w14:textId="77777777" w:rsidR="004928CA" w:rsidRPr="004928CA" w:rsidRDefault="004928CA" w:rsidP="004928C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28C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758D3B52" w14:textId="77777777" w:rsidR="004928CA" w:rsidRDefault="004928CA"/>
    <w:sectPr w:rsidR="00492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0325B"/>
    <w:multiLevelType w:val="multilevel"/>
    <w:tmpl w:val="FA3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04B5D"/>
    <w:multiLevelType w:val="multilevel"/>
    <w:tmpl w:val="068C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82B20"/>
    <w:multiLevelType w:val="multilevel"/>
    <w:tmpl w:val="45A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D763B"/>
    <w:multiLevelType w:val="multilevel"/>
    <w:tmpl w:val="ECF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CA"/>
    <w:rsid w:val="004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245EB"/>
  <w15:chartTrackingRefBased/>
  <w15:docId w15:val="{A30881D8-D2F1-E246-B8C0-89F203FD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928CA"/>
  </w:style>
  <w:style w:type="character" w:styleId="Hyperlink">
    <w:name w:val="Hyperlink"/>
    <w:basedOn w:val="DefaultParagraphFont"/>
    <w:uiPriority w:val="99"/>
    <w:semiHidden/>
    <w:unhideWhenUsed/>
    <w:rsid w:val="00492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manager.org/" TargetMode="External"/><Relationship Id="rId5" Type="http://schemas.openxmlformats.org/officeDocument/2006/relationships/hyperlink" Target="mailto:kuba.szymanski@intermanag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2020-06-22T11:21:00Z</dcterms:created>
  <dcterms:modified xsi:type="dcterms:W3CDTF">2020-06-22T11:22:00Z</dcterms:modified>
</cp:coreProperties>
</file>